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0" w:after="240"/>
      </w:pPr>
      <w:r>
        <w:rPr>
          <w:rFonts w:ascii="Georgia" w:hAnsi="Georgia"/>
          <w:b/>
          <w:i w:val="0"/>
          <w:color w:val="000000"/>
          <w:sz w:val="62"/>
        </w:rPr>
        <w:t>Cuaderno de acción del estudiante Parte 4</w:t>
      </w:r>
    </w:p>
    <w:p>
      <w:pPr>
        <w:spacing w:after="360"/>
      </w:pPr>
      <w:r>
        <w:rPr>
          <w:rFonts w:ascii="Georgia" w:hAnsi="Georgia"/>
          <w:b w:val="0"/>
          <w:i w:val="0"/>
          <w:color w:val="C73236"/>
          <w:sz w:val="40"/>
        </w:rPr>
        <w:t>Planear y actuar</w:t>
      </w:r>
    </w:p>
    <w:p>
      <w:pPr>
        <w:spacing w:after="280"/>
      </w:pPr>
      <w:r>
        <w:rPr>
          <w:rFonts w:ascii="Georgia" w:hAnsi="Georgia"/>
          <w:b w:val="0"/>
          <w:i w:val="0"/>
          <w:color w:val="526D85"/>
          <w:sz w:val="26"/>
        </w:rPr>
        <w:t>Usa este cuaderno con tu equipo mientras eligen un tema, aprenden sobre él, hacen un plan, se conectan con otras personas y guardan evidencias de su trabajo. Puedes escribir en este archivo, usar frases cortas, dibujar o usar otro formato que apruebe tu docente.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Nombre del equipo</w:t>
              <w:br/>
              <w:t>______________________________</w:t>
            </w:r>
            <w:r/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</w:r>
          </w:p>
        </w:tc>
        <w:tc>
          <w:tcPr>
            <w:tcW w:type="dxa" w:w="4896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Clase o docente</w:t>
              <w:br/>
              <w:t>______________________________</w:t>
            </w:r>
            <w:r/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Integrantes del equipo</w:t>
              <w:br/>
              <w:t>______________________________</w:t>
            </w:r>
            <w:r/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r>
              <w:rPr>
                <w:rFonts w:ascii="Georgia" w:hAnsi="Georgia"/>
                <w:b/>
                <w:i w:val="0"/>
                <w:color w:val="C73236"/>
                <w:sz w:val="22"/>
              </w:rPr>
              <w:t>Fecha de inicio</w:t>
              <w:br/>
              <w:t>______________________________</w:t>
            </w:r>
            <w:r/>
            <w:r>
              <w:rPr>
                <w:rFonts w:ascii="Aptos" w:hAnsi="Aptos"/>
                <w:b w:val="0"/>
                <w:i w:val="0"/>
                <w:color w:val="163F68"/>
                <w:sz w:val="20"/>
              </w:rPr>
            </w:r>
          </w:p>
        </w:tc>
      </w:tr>
    </w:tbl>
    <w:p>
      <w:pPr>
        <w:spacing w:before="320" w:after="120"/>
      </w:pPr>
      <w:r>
        <w:rPr>
          <w:rFonts w:ascii="Georgia" w:hAnsi="Georgia"/>
          <w:b/>
          <w:i w:val="0"/>
          <w:color w:val="C73236"/>
          <w:sz w:val="23"/>
        </w:rPr>
        <w:t>CÓMO USAR ESTE CUADERNO</w:t>
      </w:r>
    </w:p>
    <w:p>
      <w:r>
        <w:rPr>
          <w:rFonts w:ascii="Georgia" w:hAnsi="Georgia"/>
          <w:b w:val="0"/>
          <w:i w:val="0"/>
          <w:color w:val="526D85"/>
          <w:sz w:val="24"/>
        </w:rPr>
        <w:t>Completen solo las páginas que su docente le pida usar a su equipo. Pueden volver a cualquier página cuando nueva información cambie su manera de pensar. Guarden una copia con el nombre del equipo y envíen al Buzón de trabajos solo el trabajo aprobado por su docente.</w:t>
      </w:r>
    </w:p>
    <w:p>
      <w:pPr>
        <w:spacing w:before="240" w:after="120"/>
      </w:pPr>
      <w:r>
        <w:rPr>
          <w:rFonts w:ascii="Georgia" w:hAnsi="Georgia"/>
          <w:b/>
          <w:i w:val="0"/>
          <w:color w:val="C73236"/>
          <w:sz w:val="23"/>
        </w:rPr>
        <w:t>OPORTUNIDAD DE EQUIDAD Y ACCESO</w:t>
      </w:r>
    </w:p>
    <w:p>
      <w:r>
        <w:rPr>
          <w:rFonts w:ascii="Georgia" w:hAnsi="Georgia"/>
          <w:b w:val="0"/>
          <w:i w:val="0"/>
          <w:color w:val="526D85"/>
          <w:sz w:val="24"/>
        </w:rPr>
        <w:t>Su equipo puede querer compartir los roles de maneras que den espacio a distintas fortalezas: observar patrones, dibujar, investigar, hacer preguntas, organizar, hablar, escuchar, traducir, diseñar o revisar detalles.</w:t>
      </w: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01 Nuestro equipo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Compartan la responsabilidad y decidan cómo trabajarán juntos.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1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Comiencen con las fortalezas  Elijan roles que se adapten a su equipo hoy. Pueden compartir un rol, turnarse o crear otro.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384"/>
        <w:gridCol w:w="3816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Integrante del equipo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Rol o contribución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necesito de mi equipo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CÓMO TOMAREMOS DECISIONES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NUESTRO ACUERDO DE GRUPO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02 Elegir el tema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Nombren lo que observan y lo que su equipo quiere comprender.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1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Elijan un punto de partida  Un tema puede ser una preocupación, una posibilidad o algo que su equipo quiere mejorar. Comiencen con algo sobre lo que realmente puedan aprender.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EL TEMA QUE ESTAMOS OBSERVANDO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POR QUÉ ESTO NOS IMPORTA A NOSOTROS O A NUESTRA COMUNIDAD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752"/>
      </w:tblGrid>
      <w:tr>
        <w:tc>
          <w:tcPr>
            <w:tcW w:type="dxa" w:w="4896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creemos saber</w:t>
            </w:r>
          </w:p>
        </w:tc>
        <w:tc>
          <w:tcPr>
            <w:tcW w:type="dxa" w:w="4896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necesitamos averiguar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4896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03 Aprender de las evidencias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Reúnan información antes de decidir qué debe ocurrir.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2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Construyan el panorama  Usen fuentes, observaciones y conversaciones. Registren suficiente información para que su equipo pueda encontrarla de nuevo.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4032"/>
        <w:gridCol w:w="2808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Fuente o persona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nos ayuda a comprender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Pregunta o seguimiento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UN PATRÓN O DETALLE IMPORTANTE QUE ESTAMOS OBSERVANDO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04 Pensar el cambio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Consideren quién podría verse afectado y más de un resultado posible.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3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Miren en más de una dirección  Piensen en las personas, los lugares y los sistemas. ¿Qué podría mejorar? ¿Qué preguntas o preocupaciones debe tomar en serio su equipo?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240"/>
        <w:gridCol w:w="3240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Quién o qué podría verse afectado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Posibles beneficios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Preguntas o preocupaciones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LO QUE TODAVÍA NECESITAMOS APRENDER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05 Comparar soluciones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Elijan una dirección que sea reflexiva, realista y esté relacionada con lo que aprendieron.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4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Comparen antes de elegir  Hagan una lista de ideas que podrían ayudar. Pueden decidir combinar ideas o seguir investigando antes de tomar una decisión final.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456"/>
        <w:gridCol w:w="3096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Posible solución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podría funcionar bien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necesitaríamos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NUESTRA DIRECCIÓN PREFERIDA Y POR QUÉ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06 Hacer el plan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Conviertan la dirección elegida en pequeños pasos siguientes y visibles.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5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Planifiquen la acción  Hagan que cada acción sea específica. Asignen una persona o equipo responsable, elijan una fecha objetivo y actualicen esta página a medida que avanzan.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3384"/>
        <w:gridCol w:w="1296"/>
        <w:gridCol w:w="1440"/>
        <w:gridCol w:w="1008"/>
      </w:tblGrid>
      <w:tr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Acción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Pasos y personas para contactar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Fecha objetivo</w:t>
            </w:r>
          </w:p>
        </w:tc>
        <w:tc>
          <w:tcPr>
            <w:tcW w:type="dxa" w:w="195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Hecho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195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07 Conectarse con otras personas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Prepárense para escuchar, hacer preguntas útiles e invitar ayuda de manera segura.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6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Planifiquen la conversación  Su docente les ayudará a decidir qué contactos y métodos de comunicación son apropiados. Usen una forma de comunicarse aprobada por la escuela o el docente.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LA PERSONA O EL GRUPO CON QUIEN ESPERAMOS CONECTARNOS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LO QUE ESPERAMOS APRENDER O PEDIR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2952"/>
        <w:gridCol w:w="3024"/>
      </w:tblGrid>
      <w:tr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Pregunta que podríamos hacer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Por qué importa esta pregunta</w:t>
            </w:r>
          </w:p>
        </w:tc>
        <w:tc>
          <w:tcPr>
            <w:tcW w:type="dxa" w:w="3264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Notas o próximo paso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3264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08 Invitar apoyo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Compartan un mensaje claro sobre lo que importa y lo que las personas pueden hacer.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7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Hagan útil el mensaje  Decidan con quién están hablando, qué necesitan entender y la única acción que esperan que realicen.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NUESTRO PÚBLICO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LO QUE QUEREMOS QUE LAS PERSONAS ENTIENDAN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NUESTRO LLAMADO A LA ACCIÓN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BORRADOR DEL MENSAJE O NOTAS DE DISEÑO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09 Guardar las evidencias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Guarden el trabajo que ayuda a contar la historia del aprendizaje y la acción de su equipo.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8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Elijan evidencias con intención  Una evidencia puede ser un borrador, una foto, un dato, una grabación, una nota de comentarios, un plan, una reflexión u otro trabajo que muestre su proceso. Pidan permiso antes de compartir nombres, rostros o información personal.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3528"/>
        <w:gridCol w:w="1944"/>
        <w:gridCol w:w="1440"/>
      </w:tblGrid>
      <w:tr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Evidencia o producto</w:t>
            </w:r>
          </w:p>
        </w:tc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 que muestra</w:t>
            </w:r>
          </w:p>
        </w:tc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Dónde lo guardamos</w:t>
            </w:r>
          </w:p>
        </w:tc>
        <w:tc>
          <w:tcPr>
            <w:tcW w:type="dxa" w:w="2448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00" w:type="dxa"/>
              <w:start w:w="95" w:type="dxa"/>
              <w:bottom w:w="100" w:type="dxa"/>
              <w:end w:w="9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¿Buzón de trabajos?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  <w:tr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  <w:tc>
          <w:tcPr>
            <w:tcW w:type="dxa" w:w="2448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220" w:type="dxa"/>
              <w:start w:w="95" w:type="dxa"/>
              <w:bottom w:w="220" w:type="dxa"/>
              <w:end w:w="95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526D85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LO QUE ESTA EVIDENCIA AYUDA A EXPLICAR A NUESTRO EQUIPO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before="100" w:after="140"/>
      </w:pPr>
      <w:r>
        <w:rPr>
          <w:rFonts w:ascii="Aptos" w:hAnsi="Aptos"/>
          <w:b/>
          <w:i w:val="0"/>
          <w:color w:val="C73236"/>
          <w:sz w:val="32"/>
        </w:rPr>
        <w:t>10 Contar la historia</w:t>
      </w:r>
      <w:r>
        <w:rPr>
          <w:rFonts w:ascii="Georgia" w:hAnsi="Georgia"/>
          <w:b/>
          <w:i w:val="0"/>
          <w:color w:val="000000"/>
          <w:sz w:val="52"/>
        </w:rPr>
      </w:r>
    </w:p>
    <w:p>
      <w:pPr>
        <w:spacing w:after="240"/>
      </w:pPr>
      <w:r>
        <w:rPr>
          <w:rFonts w:ascii="Georgia" w:hAnsi="Georgia"/>
          <w:b/>
          <w:i w:val="0"/>
          <w:color w:val="163F68"/>
          <w:sz w:val="25"/>
        </w:rPr>
        <w:t>Prepárense para compartir su tema, lo que aprendieron, lo que hicieron y lo que sigue.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8525"/>
      </w:tblGrid>
      <w:tr>
        <w:tc>
          <w:tcPr>
            <w:tcW w:type="dxa" w:w="893"/>
            <w:shd w:fill="163F68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40" w:type="dxa"/>
              <w:start w:w="80" w:type="dxa"/>
              <w:bottom w:w="14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9</w:t>
            </w:r>
          </w:p>
        </w:tc>
        <w:tc>
          <w:tcPr>
            <w:tcW w:type="dxa" w:w="8525"/>
            <w:shd w:fill="EAF4FA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Georgia" w:hAnsi="Georgia"/>
                <w:b/>
                <w:i w:val="0"/>
                <w:color w:val="163F68"/>
                <w:sz w:val="23"/>
              </w:rPr>
              <w:t>Den forma a la historia  Usen estas consignas para ayudar a su equipo a explicar el trabajo con sus propias palabras. La Parte 5 les ayudará a prepararse para la cumbre.</w:t>
            </w:r>
            <w:r>
              <w:rPr>
                <w:rFonts w:ascii="Georgia" w:hAnsi="Georgia"/>
                <w:b w:val="0"/>
                <w:i w:val="0"/>
                <w:color w:val="526D85"/>
                <w:sz w:val="23"/>
              </w:rPr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OBSERVAMOS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PREGUNTAMOS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APRENDIMOS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ACTUAMOS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Aptos" w:hAnsi="Aptos"/>
          <w:b/>
          <w:i w:val="0"/>
          <w:color w:val="C73236"/>
          <w:sz w:val="19"/>
        </w:rPr>
        <w:t>LO QUE HARÍAMOS DESPUÉS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FFFFF"/>
            <w:tcBorders>
              <w:top w:val="single" w:sz="8" w:color="C8DCEB"/>
              <w:left w:val="single" w:sz="8" w:color="C8DCEB"/>
              <w:bottom w:val="single" w:sz="8" w:color="C8DCEB"/>
              <w:right w:val="single" w:sz="8" w:color="C8DCEB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  <w:r>
              <w:br/>
            </w:r>
            <w:r>
              <w:rPr>
                <w:rFonts w:ascii="Aptos" w:hAnsi="Aptos"/>
                <w:b w:val="0"/>
                <w:i w:val="0"/>
                <w:color w:val="9AB1C2"/>
                <w:sz w:val="18"/>
              </w:rPr>
              <w:t>______________________________________________________________________________________________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224" w:bottom="864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Programa de Liderazgo Cívico en Acción (CLA)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</w:pPr>
    <w:r>
      <w:t>GUÍA DE BOLSILLO · PARTE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 w:eastAsia="Aptos"/>
      <w:color w:val="536A7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